
<file path=[Content_Types].xml><?xml version="1.0" encoding="utf-8"?>
<Types xmlns="http://schemas.openxmlformats.org/package/2006/content-types">
  <Default Extension="jpeg" ContentType="image/jpeg"/>
  <Default Extension="JPG" ContentType="image/.jp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ascii="仿宋" w:hAnsi="仿宋" w:eastAsia="仿宋"/>
          <w:b/>
          <w:bCs/>
          <w:sz w:val="36"/>
          <w:szCs w:val="40"/>
        </w:rPr>
      </w:pPr>
      <w:r>
        <w:rPr>
          <w:rFonts w:hint="eastAsia" w:ascii="仿宋" w:hAnsi="仿宋" w:eastAsia="仿宋"/>
          <w:b/>
          <w:bCs/>
          <w:sz w:val="36"/>
          <w:szCs w:val="40"/>
        </w:rPr>
        <w:t>试讲内容</w:t>
      </w:r>
    </w:p>
    <w:p>
      <w:pPr>
        <w:jc w:val="center"/>
        <w:rPr>
          <w:rFonts w:hint="eastAsia" w:ascii="仿宋" w:hAnsi="仿宋" w:eastAsia="仿宋"/>
          <w:b/>
          <w:bCs/>
          <w:sz w:val="36"/>
          <w:szCs w:val="40"/>
        </w:rPr>
      </w:pPr>
    </w:p>
    <w:tbl>
      <w:tblPr>
        <w:tblStyle w:val="3"/>
        <w:tblW w:w="7815" w:type="dxa"/>
        <w:tblInd w:w="103" w:type="dxa"/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952"/>
        <w:gridCol w:w="3066"/>
        <w:gridCol w:w="3797"/>
      </w:tblGrid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</w:trPr>
        <w:tc>
          <w:tcPr>
            <w:tcW w:w="4018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cs="宋体"/>
                <w:kern w:val="0"/>
                <w:sz w:val="28"/>
                <w:szCs w:val="28"/>
              </w:rPr>
            </w:pPr>
            <w:r>
              <w:rPr>
                <w:rFonts w:hint="eastAsia" w:cs="宋体"/>
                <w:kern w:val="0"/>
                <w:sz w:val="28"/>
                <w:szCs w:val="28"/>
              </w:rPr>
              <w:t>招</w:t>
            </w:r>
            <w:r>
              <w:rPr>
                <w:rFonts w:ascii="Times New Roman" w:hAnsi="Times New Roman" w:cs="宋体"/>
                <w:kern w:val="0"/>
                <w:sz w:val="28"/>
                <w:szCs w:val="28"/>
              </w:rPr>
              <w:t xml:space="preserve"> </w:t>
            </w:r>
            <w:r>
              <w:rPr>
                <w:rFonts w:hint="eastAsia" w:cs="宋体"/>
                <w:kern w:val="0"/>
                <w:sz w:val="28"/>
                <w:szCs w:val="28"/>
              </w:rPr>
              <w:t>聘</w:t>
            </w:r>
            <w:r>
              <w:rPr>
                <w:rFonts w:ascii="Times New Roman" w:hAnsi="Times New Roman" w:cs="宋体"/>
                <w:kern w:val="0"/>
                <w:sz w:val="28"/>
                <w:szCs w:val="28"/>
              </w:rPr>
              <w:t xml:space="preserve"> </w:t>
            </w:r>
            <w:r>
              <w:rPr>
                <w:rFonts w:hint="eastAsia" w:cs="宋体"/>
                <w:kern w:val="0"/>
                <w:sz w:val="28"/>
                <w:szCs w:val="28"/>
              </w:rPr>
              <w:t>岗</w:t>
            </w:r>
            <w:r>
              <w:rPr>
                <w:rFonts w:ascii="Times New Roman" w:hAnsi="Times New Roman" w:cs="宋体"/>
                <w:kern w:val="0"/>
                <w:sz w:val="28"/>
                <w:szCs w:val="28"/>
              </w:rPr>
              <w:t xml:space="preserve"> </w:t>
            </w:r>
            <w:r>
              <w:rPr>
                <w:rFonts w:hint="eastAsia" w:cs="宋体"/>
                <w:kern w:val="0"/>
                <w:sz w:val="28"/>
                <w:szCs w:val="28"/>
              </w:rPr>
              <w:t>位</w:t>
            </w:r>
          </w:p>
        </w:tc>
        <w:tc>
          <w:tcPr>
            <w:tcW w:w="3797" w:type="dxa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cs="宋体"/>
                <w:kern w:val="0"/>
                <w:sz w:val="28"/>
                <w:szCs w:val="28"/>
              </w:rPr>
            </w:pPr>
            <w:r>
              <w:rPr>
                <w:rFonts w:hint="eastAsia" w:cs="宋体"/>
                <w:kern w:val="0"/>
                <w:sz w:val="28"/>
                <w:szCs w:val="28"/>
              </w:rPr>
              <w:t>金融教师岗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99" w:hRule="atLeast"/>
        </w:trPr>
        <w:tc>
          <w:tcPr>
            <w:tcW w:w="952" w:type="dxa"/>
            <w:vMerge w:val="restart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rPr>
                <w:rFonts w:cs="宋体"/>
                <w:kern w:val="0"/>
                <w:sz w:val="28"/>
                <w:szCs w:val="28"/>
              </w:rPr>
            </w:pPr>
            <w:r>
              <w:rPr>
                <w:rFonts w:hint="eastAsia" w:cs="宋体"/>
                <w:kern w:val="0"/>
                <w:sz w:val="28"/>
                <w:szCs w:val="28"/>
              </w:rPr>
              <w:t>试讲</w:t>
            </w:r>
          </w:p>
        </w:tc>
        <w:tc>
          <w:tcPr>
            <w:tcW w:w="3066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cs="宋体"/>
                <w:kern w:val="0"/>
                <w:sz w:val="28"/>
                <w:szCs w:val="28"/>
              </w:rPr>
            </w:pPr>
            <w:r>
              <w:rPr>
                <w:rFonts w:hint="eastAsia" w:cs="宋体"/>
                <w:kern w:val="0"/>
                <w:sz w:val="28"/>
                <w:szCs w:val="28"/>
              </w:rPr>
              <w:t>具体内容</w:t>
            </w:r>
          </w:p>
        </w:tc>
        <w:tc>
          <w:tcPr>
            <w:tcW w:w="3797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cs="宋体"/>
                <w:kern w:val="0"/>
                <w:sz w:val="28"/>
                <w:szCs w:val="28"/>
              </w:rPr>
            </w:pPr>
            <w:r>
              <w:rPr>
                <w:rFonts w:hint="eastAsia" w:cs="宋体"/>
                <w:kern w:val="0"/>
                <w:sz w:val="28"/>
                <w:szCs w:val="28"/>
              </w:rPr>
              <w:t>货币政策中介目标及传导机制的基本原理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20" w:hRule="atLeast"/>
        </w:trPr>
        <w:tc>
          <w:tcPr>
            <w:tcW w:w="952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left"/>
              <w:rPr>
                <w:rFonts w:cs="宋体"/>
                <w:kern w:val="0"/>
                <w:sz w:val="28"/>
                <w:szCs w:val="28"/>
              </w:rPr>
            </w:pPr>
          </w:p>
        </w:tc>
        <w:tc>
          <w:tcPr>
            <w:tcW w:w="3066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cs="宋体"/>
                <w:kern w:val="0"/>
                <w:sz w:val="28"/>
                <w:szCs w:val="28"/>
              </w:rPr>
            </w:pPr>
            <w:r>
              <w:rPr>
                <w:rFonts w:hint="eastAsia" w:cs="宋体"/>
                <w:kern w:val="0"/>
                <w:sz w:val="28"/>
                <w:szCs w:val="28"/>
              </w:rPr>
              <w:t>具体章节</w:t>
            </w:r>
          </w:p>
        </w:tc>
        <w:tc>
          <w:tcPr>
            <w:tcW w:w="3797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cs="宋体"/>
                <w:kern w:val="0"/>
                <w:sz w:val="28"/>
                <w:szCs w:val="28"/>
              </w:rPr>
            </w:pPr>
            <w:r>
              <w:rPr>
                <w:rFonts w:hint="eastAsia" w:cs="宋体"/>
                <w:kern w:val="0"/>
                <w:sz w:val="28"/>
                <w:szCs w:val="28"/>
              </w:rPr>
              <w:t>货币政策的传导机制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99" w:hRule="atLeast"/>
        </w:trPr>
        <w:tc>
          <w:tcPr>
            <w:tcW w:w="952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left"/>
              <w:rPr>
                <w:rFonts w:cs="宋体"/>
                <w:kern w:val="0"/>
                <w:sz w:val="28"/>
                <w:szCs w:val="28"/>
              </w:rPr>
            </w:pPr>
          </w:p>
        </w:tc>
        <w:tc>
          <w:tcPr>
            <w:tcW w:w="3066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cs="宋体"/>
                <w:kern w:val="0"/>
                <w:sz w:val="28"/>
                <w:szCs w:val="28"/>
              </w:rPr>
            </w:pPr>
            <w:r>
              <w:rPr>
                <w:rFonts w:hint="eastAsia" w:cs="宋体"/>
                <w:kern w:val="0"/>
                <w:sz w:val="28"/>
                <w:szCs w:val="28"/>
              </w:rPr>
              <w:t>参考书目</w:t>
            </w:r>
          </w:p>
        </w:tc>
        <w:tc>
          <w:tcPr>
            <w:tcW w:w="3797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pStyle w:val="2"/>
              <w:widowControl/>
              <w:shd w:val="clear" w:color="auto" w:fill="FFFFFF"/>
              <w:spacing w:line="21" w:lineRule="atLeast"/>
              <w:jc w:val="center"/>
              <w:rPr>
                <w:rFonts w:cs="Times New Roman"/>
                <w:sz w:val="28"/>
                <w:szCs w:val="28"/>
              </w:rPr>
            </w:pPr>
            <w:r>
              <w:rPr>
                <w:rFonts w:hint="eastAsia" w:cs="宋体" w:asciiTheme="minorHAnsi" w:hAnsiTheme="minorHAnsi" w:eastAsiaTheme="minorEastAsia"/>
                <w:b w:val="0"/>
                <w:kern w:val="0"/>
                <w:sz w:val="28"/>
                <w:szCs w:val="28"/>
                <w:lang w:val="en-US" w:eastAsia="zh-CN" w:bidi="ar-SA"/>
              </w:rPr>
              <w:t>金融基础（第二版）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99" w:hRule="atLeast"/>
        </w:trPr>
        <w:tc>
          <w:tcPr>
            <w:tcW w:w="952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left"/>
              <w:rPr>
                <w:rFonts w:cs="宋体"/>
                <w:kern w:val="0"/>
                <w:sz w:val="28"/>
                <w:szCs w:val="28"/>
              </w:rPr>
            </w:pPr>
          </w:p>
        </w:tc>
        <w:tc>
          <w:tcPr>
            <w:tcW w:w="3066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hint="eastAsia" w:cs="宋体"/>
                <w:kern w:val="0"/>
                <w:sz w:val="28"/>
                <w:szCs w:val="28"/>
              </w:rPr>
            </w:pPr>
            <w:r>
              <w:rPr>
                <w:rFonts w:hint="eastAsia" w:cs="宋体"/>
                <w:kern w:val="0"/>
                <w:sz w:val="28"/>
                <w:szCs w:val="28"/>
              </w:rPr>
              <w:t>作</w:t>
            </w:r>
            <w:r>
              <w:rPr>
                <w:rFonts w:ascii="Times New Roman" w:hAnsi="Times New Roman" w:cs="宋体"/>
                <w:kern w:val="0"/>
                <w:sz w:val="28"/>
                <w:szCs w:val="28"/>
              </w:rPr>
              <w:t xml:space="preserve">    </w:t>
            </w:r>
            <w:r>
              <w:rPr>
                <w:rFonts w:hint="eastAsia" w:cs="宋体"/>
                <w:kern w:val="0"/>
                <w:sz w:val="28"/>
                <w:szCs w:val="28"/>
              </w:rPr>
              <w:t>者</w:t>
            </w:r>
          </w:p>
        </w:tc>
        <w:tc>
          <w:tcPr>
            <w:tcW w:w="3797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hint="eastAsia" w:cs="宋体"/>
                <w:kern w:val="0"/>
                <w:sz w:val="28"/>
                <w:szCs w:val="28"/>
              </w:rPr>
            </w:pPr>
            <w:r>
              <w:rPr>
                <w:rFonts w:hint="eastAsia" w:cs="宋体"/>
                <w:kern w:val="0"/>
                <w:sz w:val="28"/>
                <w:szCs w:val="28"/>
              </w:rPr>
              <w:t>郭福春、吴</w:t>
            </w:r>
            <w:bookmarkStart w:id="0" w:name="_GoBack"/>
            <w:bookmarkEnd w:id="0"/>
            <w:r>
              <w:rPr>
                <w:rFonts w:hint="eastAsia" w:cs="宋体"/>
                <w:kern w:val="0"/>
                <w:sz w:val="28"/>
                <w:szCs w:val="28"/>
              </w:rPr>
              <w:t>金旺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99" w:hRule="atLeast"/>
        </w:trPr>
        <w:tc>
          <w:tcPr>
            <w:tcW w:w="952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left"/>
              <w:rPr>
                <w:rFonts w:cs="宋体"/>
                <w:kern w:val="0"/>
                <w:sz w:val="28"/>
                <w:szCs w:val="28"/>
              </w:rPr>
            </w:pPr>
          </w:p>
        </w:tc>
        <w:tc>
          <w:tcPr>
            <w:tcW w:w="3066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cs="宋体"/>
                <w:kern w:val="0"/>
                <w:sz w:val="28"/>
                <w:szCs w:val="28"/>
              </w:rPr>
            </w:pPr>
            <w:r>
              <w:rPr>
                <w:rFonts w:hint="eastAsia" w:cs="宋体"/>
                <w:kern w:val="0"/>
                <w:sz w:val="28"/>
                <w:szCs w:val="28"/>
              </w:rPr>
              <w:t>出</w:t>
            </w:r>
            <w:r>
              <w:rPr>
                <w:rFonts w:ascii="Times New Roman" w:hAnsi="Times New Roman" w:cs="宋体"/>
                <w:kern w:val="0"/>
                <w:sz w:val="28"/>
                <w:szCs w:val="28"/>
              </w:rPr>
              <w:t xml:space="preserve"> </w:t>
            </w:r>
            <w:r>
              <w:rPr>
                <w:rFonts w:hint="eastAsia" w:cs="宋体"/>
                <w:kern w:val="0"/>
                <w:sz w:val="28"/>
                <w:szCs w:val="28"/>
              </w:rPr>
              <w:t>版</w:t>
            </w:r>
            <w:r>
              <w:rPr>
                <w:rFonts w:ascii="Times New Roman" w:hAnsi="Times New Roman" w:cs="宋体"/>
                <w:kern w:val="0"/>
                <w:sz w:val="28"/>
                <w:szCs w:val="28"/>
              </w:rPr>
              <w:t xml:space="preserve"> </w:t>
            </w:r>
            <w:r>
              <w:rPr>
                <w:rFonts w:hint="eastAsia" w:cs="宋体"/>
                <w:kern w:val="0"/>
                <w:sz w:val="28"/>
                <w:szCs w:val="28"/>
              </w:rPr>
              <w:t>社</w:t>
            </w:r>
          </w:p>
        </w:tc>
        <w:tc>
          <w:tcPr>
            <w:tcW w:w="3797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cs="宋体"/>
                <w:kern w:val="0"/>
                <w:sz w:val="28"/>
                <w:szCs w:val="28"/>
              </w:rPr>
            </w:pPr>
            <w:r>
              <w:rPr>
                <w:rFonts w:hint="eastAsia" w:cs="宋体"/>
                <w:kern w:val="0"/>
                <w:sz w:val="28"/>
                <w:szCs w:val="28"/>
              </w:rPr>
              <w:t>高等教育出版社</w:t>
            </w:r>
          </w:p>
        </w:tc>
      </w:tr>
    </w:tbl>
    <w:p>
      <w:pPr>
        <w:spacing w:line="360" w:lineRule="auto"/>
        <w:rPr>
          <w:rFonts w:ascii="仿宋" w:hAnsi="仿宋" w:eastAsia="仿宋"/>
          <w:sz w:val="28"/>
          <w:szCs w:val="32"/>
        </w:rPr>
      </w:pPr>
    </w:p>
    <w:p>
      <w:pPr>
        <w:widowControl/>
        <w:jc w:val="left"/>
        <w:rPr>
          <w:rFonts w:ascii="仿宋" w:hAnsi="仿宋" w:eastAsia="仿宋"/>
          <w:sz w:val="28"/>
          <w:szCs w:val="32"/>
        </w:rPr>
      </w:pPr>
      <w:r>
        <w:rPr>
          <w:rFonts w:ascii="仿宋" w:hAnsi="仿宋" w:eastAsia="仿宋"/>
          <w:sz w:val="28"/>
          <w:szCs w:val="32"/>
        </w:rPr>
        <w:br w:type="page"/>
      </w:r>
    </w:p>
    <w:p>
      <w:pPr>
        <w:widowControl/>
        <w:jc w:val="left"/>
        <w:rPr>
          <w:rFonts w:ascii="仿宋" w:hAnsi="仿宋" w:eastAsia="仿宋"/>
          <w:b/>
          <w:bCs/>
          <w:sz w:val="32"/>
          <w:szCs w:val="36"/>
        </w:rPr>
      </w:pPr>
      <w:r>
        <w:rPr>
          <w:rFonts w:ascii="仿宋" w:hAnsi="仿宋" w:eastAsia="仿宋"/>
          <w:b/>
          <w:bCs/>
          <w:sz w:val="32"/>
          <w:szCs w:val="36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7200265" cy="7632065"/>
            <wp:effectExtent l="0" t="0" r="1270" b="6985"/>
            <wp:wrapSquare wrapText="bothSides"/>
            <wp:docPr id="1" name="图片 1" descr="C:\Users\ADMINI~1\AppData\Local\Temp\WeChat Files\37fb30aa19400dd566bae1289c0f3e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C:\Users\ADMINI~1\AppData\Local\Temp\WeChat Files\37fb30aa19400dd566bae1289c0f3e2.jpg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7200000" cy="7632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仿宋" w:hAnsi="仿宋" w:eastAsia="仿宋"/>
          <w:b/>
          <w:bCs/>
          <w:sz w:val="32"/>
          <w:szCs w:val="36"/>
        </w:rPr>
        <w:br w:type="page"/>
      </w:r>
    </w:p>
    <w:p>
      <w:pPr>
        <w:widowControl/>
        <w:jc w:val="left"/>
        <w:rPr>
          <w:rFonts w:ascii="仿宋" w:hAnsi="仿宋" w:eastAsia="仿宋"/>
          <w:b/>
          <w:bCs/>
          <w:sz w:val="32"/>
          <w:szCs w:val="36"/>
        </w:rPr>
      </w:pPr>
      <w:r>
        <w:rPr>
          <w:rFonts w:ascii="仿宋" w:hAnsi="仿宋" w:eastAsia="仿宋"/>
          <w:b/>
          <w:bCs/>
          <w:sz w:val="32"/>
          <w:szCs w:val="36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7200265" cy="10591800"/>
            <wp:effectExtent l="0" t="0" r="1270" b="635"/>
            <wp:wrapSquare wrapText="bothSides"/>
            <wp:docPr id="2" name="图片 2" descr="C:\Users\ADMINI~1\AppData\Local\Temp\WeChat Files\17576857ac29b6034156db4a2950ecf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C:\Users\ADMINI~1\AppData\Local\Temp\WeChat Files\17576857ac29b6034156db4a2950ecf.jp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7200000" cy="105916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仿宋" w:hAnsi="仿宋" w:eastAsia="仿宋"/>
          <w:b/>
          <w:bCs/>
          <w:sz w:val="32"/>
          <w:szCs w:val="36"/>
        </w:rPr>
        <w:br w:type="page"/>
      </w:r>
    </w:p>
    <w:p>
      <w:pPr>
        <w:widowControl/>
        <w:jc w:val="left"/>
        <w:rPr>
          <w:rFonts w:ascii="仿宋" w:hAnsi="仿宋" w:eastAsia="仿宋"/>
          <w:b/>
          <w:bCs/>
          <w:sz w:val="32"/>
          <w:szCs w:val="36"/>
        </w:rPr>
      </w:pPr>
      <w:r>
        <w:rPr>
          <w:rFonts w:ascii="仿宋" w:hAnsi="仿宋" w:eastAsia="仿宋"/>
          <w:b/>
          <w:bCs/>
          <w:sz w:val="32"/>
          <w:szCs w:val="36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7200265" cy="6485255"/>
            <wp:effectExtent l="0" t="0" r="1270" b="0"/>
            <wp:wrapSquare wrapText="bothSides"/>
            <wp:docPr id="3" name="图片 3" descr="C:\Users\ADMINI~1\AppData\Local\Temp\WeChat Files\ef5f8ce78203b7d68e3b2bb1ce9a07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C:\Users\ADMINI~1\AppData\Local\Temp\WeChat Files\ef5f8ce78203b7d68e3b2bb1ce9a078.jp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7200000" cy="64849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  <w:font w:name="仿宋">
    <w:panose1 w:val="02010609060101010101"/>
    <w:charset w:val="86"/>
    <w:family w:val="modern"/>
    <w:pitch w:val="default"/>
    <w:sig w:usb0="800002BF" w:usb1="38CF7CFA" w:usb2="00000016" w:usb3="00000000" w:csb0="00040001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OThlYTc4MDlkNDgyYzQ2NTNlMmEwMzdhZWJlZDIwZWQifQ=="/>
  </w:docVars>
  <w:rsids>
    <w:rsidRoot w:val="00FD4B59"/>
    <w:rsid w:val="003F5338"/>
    <w:rsid w:val="004D1F31"/>
    <w:rsid w:val="00710D49"/>
    <w:rsid w:val="00B24023"/>
    <w:rsid w:val="00CD78AD"/>
    <w:rsid w:val="00ED2D48"/>
    <w:rsid w:val="00F472C0"/>
    <w:rsid w:val="00F6322B"/>
    <w:rsid w:val="00F8585F"/>
    <w:rsid w:val="00FD4B59"/>
    <w:rsid w:val="1E4D1C0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paragraph" w:styleId="2">
    <w:name w:val="heading 2"/>
    <w:basedOn w:val="1"/>
    <w:next w:val="1"/>
    <w:link w:val="6"/>
    <w:semiHidden/>
    <w:unhideWhenUsed/>
    <w:qFormat/>
    <w:uiPriority w:val="9"/>
    <w:pPr>
      <w:spacing w:before="100" w:beforeAutospacing="1" w:after="100" w:afterAutospacing="1"/>
      <w:jc w:val="left"/>
      <w:outlineLvl w:val="1"/>
    </w:pPr>
    <w:rPr>
      <w:rFonts w:ascii="宋体" w:hAnsi="宋体" w:eastAsia="宋体" w:cs="宋体"/>
      <w:b/>
      <w:kern w:val="0"/>
      <w:sz w:val="36"/>
      <w:szCs w:val="36"/>
    </w:rPr>
  </w:style>
  <w:style w:type="character" w:default="1" w:styleId="4">
    <w:name w:val="Default Paragraph Font"/>
    <w:semiHidden/>
    <w:unhideWhenUsed/>
    <w:uiPriority w:val="1"/>
  </w:style>
  <w:style w:type="table" w:default="1" w:styleId="3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5">
    <w:name w:val="List Paragraph"/>
    <w:basedOn w:val="1"/>
    <w:qFormat/>
    <w:uiPriority w:val="34"/>
    <w:pPr>
      <w:ind w:firstLine="420" w:firstLineChars="200"/>
    </w:pPr>
  </w:style>
  <w:style w:type="character" w:customStyle="1" w:styleId="6">
    <w:name w:val="标题 2 字符"/>
    <w:basedOn w:val="4"/>
    <w:link w:val="2"/>
    <w:semiHidden/>
    <w:uiPriority w:val="9"/>
    <w:rPr>
      <w:rFonts w:ascii="宋体" w:hAnsi="宋体" w:eastAsia="宋体" w:cs="宋体"/>
      <w:b/>
      <w:kern w:val="0"/>
      <w:sz w:val="36"/>
      <w:szCs w:val="36"/>
    </w:rPr>
  </w:style>
</w:styles>
</file>

<file path=word/_rels/document.xml.rels><?xml version="1.0" encoding="UTF-8" standalone="yes"?>
<Relationships xmlns="http://schemas.openxmlformats.org/package/2006/relationships"><Relationship Id="rId7" Type="http://schemas.openxmlformats.org/officeDocument/2006/relationships/fontTable" Target="fontTable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4</Pages>
  <Words>18</Words>
  <Characters>109</Characters>
  <Lines>1</Lines>
  <Paragraphs>1</Paragraphs>
  <TotalTime>1</TotalTime>
  <ScaleCrop>false</ScaleCrop>
  <LinksUpToDate>false</LinksUpToDate>
  <CharactersWithSpaces>126</CharactersWithSpaces>
  <Application>WPS Office_11.1.0.12313_F1E327BC-269C-435d-A152-05C5408002CA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2022-08-11T11:24:00Z</dcterms:created>
  <dc:creator>lynn wan</dc:creator>
  <cp:lastModifiedBy>Mi-rost</cp:lastModifiedBy>
  <dcterms:modified xsi:type="dcterms:W3CDTF">2022-08-18T05:43:56Z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2052-11.1.0.12313</vt:lpwstr>
  </property>
  <property fmtid="{D5CDD505-2E9C-101B-9397-08002B2CF9AE}" pid="3" name="ICV">
    <vt:lpwstr>8F3E4178730C43E68E8445483733AD34</vt:lpwstr>
  </property>
</Properties>
</file>